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6886" w14:textId="77777777"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0FE1D641" wp14:editId="65E53DB3">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80C6608" w14:textId="77777777" w:rsidR="00673E42" w:rsidRPr="00560A4C" w:rsidRDefault="00673E42" w:rsidP="00957801">
                            <w:pPr>
                              <w:jc w:val="center"/>
                              <w:rPr>
                                <w:rFonts w:asciiTheme="minorHAnsi" w:eastAsia="MS Mincho" w:hAnsiTheme="minorHAnsi"/>
                                <w:b/>
                              </w:rPr>
                            </w:pPr>
                            <w:r>
                              <w:rPr>
                                <w:noProof/>
                                <w:lang w:val="en-GB" w:eastAsia="en-GB"/>
                              </w:rPr>
                              <w:drawing>
                                <wp:inline distT="0" distB="0" distL="0" distR="0" wp14:anchorId="7A6DB9B0" wp14:editId="5E798B19">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14:paraId="1EB32683" w14:textId="77777777" w:rsidR="00673E42" w:rsidRPr="00560A4C" w:rsidRDefault="00673E42" w:rsidP="00957801">
                            <w:pPr>
                              <w:pStyle w:val="Title"/>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14:paraId="59D92EC1" w14:textId="77777777" w:rsidR="00673E42" w:rsidRPr="00560A4C" w:rsidRDefault="00673E42" w:rsidP="00957801">
                            <w:pPr>
                              <w:pStyle w:val="Title"/>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14:paraId="7BE380AB" w14:textId="77777777"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560A4C" w:rsidRDefault="00673E42" w:rsidP="00957801">
                      <w:pPr>
                        <w:jc w:val="center"/>
                        <w:rPr>
                          <w:rFonts w:asciiTheme="minorHAnsi" w:eastAsia="MS Mincho" w:hAnsiTheme="minorHAnsi"/>
                          <w:b/>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rsidR="00673E42" w:rsidRPr="00560A4C" w:rsidRDefault="00673E42" w:rsidP="00957801">
                      <w:pPr>
                        <w:pStyle w:val="a3"/>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rsidR="00673E42" w:rsidRPr="00560A4C" w:rsidRDefault="00673E42" w:rsidP="00957801">
                      <w:pPr>
                        <w:pStyle w:val="a3"/>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rsidR="00673E42" w:rsidRPr="00560A4C" w:rsidRDefault="00673E42" w:rsidP="00957801"/>
                  </w:txbxContent>
                </v:textbox>
                <w10:wrap type="through"/>
              </v:rect>
            </w:pict>
          </mc:Fallback>
        </mc:AlternateContent>
      </w:r>
    </w:p>
    <w:p w14:paraId="0E1BBDB7" w14:textId="77777777" w:rsidR="000D5DC3" w:rsidRPr="00904366" w:rsidRDefault="000D5DC3" w:rsidP="009E44F1">
      <w:pPr>
        <w:spacing w:line="276" w:lineRule="auto"/>
        <w:jc w:val="center"/>
        <w:rPr>
          <w:rFonts w:asciiTheme="minorHAnsi" w:hAnsiTheme="minorHAnsi"/>
          <w:noProof/>
        </w:rPr>
      </w:pPr>
    </w:p>
    <w:p w14:paraId="5949D192" w14:textId="77777777" w:rsidR="000D5DC3" w:rsidRPr="00904366" w:rsidRDefault="000D5DC3" w:rsidP="009E44F1">
      <w:pPr>
        <w:spacing w:line="276" w:lineRule="auto"/>
        <w:jc w:val="center"/>
        <w:rPr>
          <w:rFonts w:asciiTheme="minorHAnsi" w:hAnsiTheme="minorHAnsi"/>
          <w:noProof/>
        </w:rPr>
      </w:pPr>
    </w:p>
    <w:p w14:paraId="7FF9C1CD" w14:textId="77777777" w:rsidR="000D5DC3" w:rsidRPr="00904366" w:rsidRDefault="000D5DC3" w:rsidP="009E44F1">
      <w:pPr>
        <w:spacing w:line="276" w:lineRule="auto"/>
        <w:jc w:val="center"/>
        <w:rPr>
          <w:rFonts w:asciiTheme="minorHAnsi" w:hAnsiTheme="minorHAnsi"/>
          <w:noProof/>
        </w:rPr>
      </w:pPr>
    </w:p>
    <w:p w14:paraId="2B8CC7AA" w14:textId="0C0F5C4F" w:rsidR="000D5DC3" w:rsidRPr="00904366" w:rsidRDefault="00CE784E" w:rsidP="009E44F1">
      <w:pPr>
        <w:tabs>
          <w:tab w:val="left" w:pos="4962"/>
        </w:tabs>
        <w:spacing w:line="276" w:lineRule="auto"/>
        <w:jc w:val="center"/>
        <w:rPr>
          <w:rFonts w:asciiTheme="minorHAnsi" w:hAnsiTheme="minorHAnsi"/>
          <w:b/>
          <w:noProof/>
        </w:rPr>
      </w:pPr>
      <w:r w:rsidRPr="00904366">
        <w:rPr>
          <w:rFonts w:asciiTheme="minorHAnsi" w:hAnsiTheme="minorHAnsi"/>
          <w:b/>
          <w:noProof/>
        </w:rPr>
        <w:t xml:space="preserve">                 </w:t>
      </w:r>
      <w:r w:rsidR="00554949" w:rsidRPr="00904366">
        <w:rPr>
          <w:rFonts w:asciiTheme="minorHAnsi" w:hAnsiTheme="minorHAnsi"/>
          <w:b/>
          <w:noProof/>
        </w:rPr>
        <w:t xml:space="preserve">    </w:t>
      </w:r>
      <w:r w:rsidRPr="00904366">
        <w:rPr>
          <w:rFonts w:asciiTheme="minorHAnsi" w:hAnsiTheme="minorHAnsi"/>
          <w:b/>
          <w:noProof/>
        </w:rPr>
        <w:t xml:space="preserve"> </w:t>
      </w:r>
      <w:r w:rsidR="00CD0280" w:rsidRPr="00904366">
        <w:rPr>
          <w:rFonts w:asciiTheme="minorHAnsi" w:hAnsiTheme="minorHAnsi"/>
          <w:b/>
          <w:noProof/>
        </w:rPr>
        <w:t>Κως,</w:t>
      </w:r>
      <w:r w:rsidR="00452450">
        <w:rPr>
          <w:rFonts w:asciiTheme="minorHAnsi" w:hAnsiTheme="minorHAnsi"/>
          <w:b/>
          <w:noProof/>
        </w:rPr>
        <w:t xml:space="preserve"> 24 Απριλίου</w:t>
      </w:r>
      <w:r w:rsidR="00F52A36" w:rsidRPr="00904366">
        <w:rPr>
          <w:rFonts w:asciiTheme="minorHAnsi" w:hAnsiTheme="minorHAnsi"/>
          <w:b/>
          <w:noProof/>
        </w:rPr>
        <w:t xml:space="preserve"> </w:t>
      </w:r>
      <w:r w:rsidR="003C510A">
        <w:rPr>
          <w:rFonts w:asciiTheme="minorHAnsi" w:hAnsiTheme="minorHAnsi"/>
          <w:b/>
          <w:noProof/>
        </w:rPr>
        <w:t>2018</w:t>
      </w:r>
    </w:p>
    <w:p w14:paraId="52D497B4" w14:textId="07D62380" w:rsidR="000D5DC3" w:rsidRPr="00904366" w:rsidRDefault="00452450" w:rsidP="009E44F1">
      <w:pPr>
        <w:spacing w:line="276" w:lineRule="auto"/>
        <w:jc w:val="center"/>
        <w:rPr>
          <w:rFonts w:asciiTheme="minorHAnsi" w:hAnsiTheme="minorHAnsi"/>
          <w:noProof/>
        </w:rPr>
      </w:pPr>
      <w:r w:rsidRPr="00904366">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1DD1D427" wp14:editId="36F11564">
                <wp:simplePos x="0" y="0"/>
                <wp:positionH relativeFrom="column">
                  <wp:posOffset>2946400</wp:posOffset>
                </wp:positionH>
                <wp:positionV relativeFrom="paragraph">
                  <wp:posOffset>11430</wp:posOffset>
                </wp:positionV>
                <wp:extent cx="3095625" cy="929640"/>
                <wp:effectExtent l="0" t="0" r="952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1D427" id="_x0000_t202" coordsize="21600,21600" o:spt="202" path="m0,0l0,21600,21600,21600,21600,0xe">
                <v:stroke joinstyle="miter"/>
                <v:path gradientshapeok="t" o:connecttype="rect"/>
              </v:shapetype>
              <v:shape id="Text_x0020_Box_x0020_3" o:spid="_x0000_s1027" type="#_x0000_t202" style="position:absolute;left:0;text-align:left;margin-left:232pt;margin-top:.9pt;width:243.7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" stroked="f">
                <v:textbox>
                  <w:txbxContent>
                    <w:p w14:paraId="705412A3" w14:textId="77777777" w:rsidR="00A3502B" w:rsidRDefault="00A3502B" w:rsidP="00C27DFA">
                      <w:pPr>
                        <w:rPr>
                          <w:rFonts w:asciiTheme="majorHAnsi" w:hAnsiTheme="majorHAnsi"/>
                          <w:b/>
                        </w:rPr>
                      </w:pPr>
                    </w:p>
                    <w:p w14:paraId="645BE402" w14:textId="77777777" w:rsidR="003415DD" w:rsidRPr="000E18D1" w:rsidRDefault="003415DD" w:rsidP="00C27DFA">
                      <w:pPr>
                        <w:rPr>
                          <w:rFonts w:asciiTheme="majorHAnsi" w:hAnsiTheme="majorHAnsi"/>
                          <w:b/>
                        </w:rPr>
                      </w:pPr>
                    </w:p>
                    <w:p w14:paraId="3447170A" w14:textId="77777777"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14:paraId="264BAD35" w14:textId="77777777" w:rsidR="00490A87" w:rsidRPr="00854F97" w:rsidRDefault="00490A87" w:rsidP="00C27DFA">
                      <w:pPr>
                        <w:rPr>
                          <w:rFonts w:asciiTheme="majorHAnsi" w:hAnsiTheme="majorHAnsi"/>
                        </w:rPr>
                      </w:pPr>
                    </w:p>
                    <w:p w14:paraId="4040842C" w14:textId="77777777" w:rsidR="00490A87" w:rsidRPr="00BA581D" w:rsidRDefault="00490A87" w:rsidP="00C27DFA">
                      <w:pPr>
                        <w:rPr>
                          <w:u w:val="single"/>
                        </w:rPr>
                      </w:pPr>
                    </w:p>
                  </w:txbxContent>
                </v:textbox>
              </v:shape>
            </w:pict>
          </mc:Fallback>
        </mc:AlternateContent>
      </w:r>
    </w:p>
    <w:p w14:paraId="40CCB127" w14:textId="09226700" w:rsidR="000D5DC3" w:rsidRPr="00904366" w:rsidRDefault="000D5DC3" w:rsidP="009E44F1">
      <w:pPr>
        <w:spacing w:line="276" w:lineRule="auto"/>
        <w:jc w:val="center"/>
        <w:rPr>
          <w:rFonts w:asciiTheme="minorHAnsi" w:hAnsiTheme="minorHAnsi"/>
          <w:noProof/>
        </w:rPr>
      </w:pPr>
    </w:p>
    <w:p w14:paraId="07B4FA11" w14:textId="77777777" w:rsidR="000D5DC3" w:rsidRPr="00904366" w:rsidRDefault="000D5DC3" w:rsidP="009E44F1">
      <w:pPr>
        <w:spacing w:line="276" w:lineRule="auto"/>
        <w:jc w:val="center"/>
        <w:rPr>
          <w:rFonts w:asciiTheme="minorHAnsi" w:hAnsiTheme="minorHAnsi"/>
          <w:noProof/>
        </w:rPr>
      </w:pPr>
    </w:p>
    <w:p w14:paraId="44EA09EF" w14:textId="77777777" w:rsidR="003415DD" w:rsidRPr="00904366" w:rsidRDefault="003415DD" w:rsidP="000E18D1">
      <w:pPr>
        <w:spacing w:line="276" w:lineRule="auto"/>
        <w:rPr>
          <w:rFonts w:asciiTheme="minorHAnsi" w:hAnsiTheme="minorHAnsi"/>
          <w:noProof/>
        </w:rPr>
      </w:pPr>
    </w:p>
    <w:p w14:paraId="618BF2A9" w14:textId="77777777" w:rsidR="003A5337" w:rsidRPr="00904366" w:rsidRDefault="003A5337" w:rsidP="009E44F1">
      <w:pPr>
        <w:spacing w:line="276" w:lineRule="auto"/>
        <w:jc w:val="both"/>
        <w:rPr>
          <w:rFonts w:asciiTheme="minorHAnsi" w:hAnsiTheme="minorHAnsi" w:cs="Arial"/>
          <w:bCs/>
        </w:rPr>
      </w:pPr>
    </w:p>
    <w:p w14:paraId="50E91942" w14:textId="77777777" w:rsidR="005504AA" w:rsidRPr="00904366" w:rsidRDefault="005504AA" w:rsidP="009A4E72">
      <w:pPr>
        <w:jc w:val="both"/>
        <w:rPr>
          <w:rFonts w:asciiTheme="minorHAnsi" w:hAnsiTheme="minorHAnsi" w:cs="Arial"/>
          <w:bCs/>
        </w:rPr>
      </w:pPr>
    </w:p>
    <w:p w14:paraId="197AC6FB" w14:textId="77777777" w:rsidR="005504AA" w:rsidRPr="00904366" w:rsidRDefault="005504AA" w:rsidP="009A4E72">
      <w:pPr>
        <w:jc w:val="both"/>
        <w:rPr>
          <w:rFonts w:asciiTheme="minorHAnsi" w:hAnsiTheme="minorHAnsi" w:cs="Arial"/>
          <w:bCs/>
        </w:rPr>
      </w:pPr>
    </w:p>
    <w:p w14:paraId="16304209" w14:textId="77777777" w:rsidR="00FD2D5C" w:rsidRPr="00452450" w:rsidRDefault="005504AA" w:rsidP="00452450">
      <w:pPr>
        <w:spacing w:line="276" w:lineRule="auto"/>
        <w:jc w:val="center"/>
        <w:rPr>
          <w:rFonts w:asciiTheme="minorHAnsi" w:hAnsiTheme="minorHAnsi" w:cs="Arial"/>
          <w:b/>
          <w:bCs/>
          <w:u w:val="single"/>
        </w:rPr>
      </w:pPr>
      <w:r w:rsidRPr="00452450">
        <w:rPr>
          <w:rFonts w:asciiTheme="minorHAnsi" w:hAnsiTheme="minorHAnsi" w:cs="Arial"/>
          <w:b/>
          <w:bCs/>
          <w:u w:val="single"/>
        </w:rPr>
        <w:t>ΔΕΛΤΙΟ ΤΥΠΟΥ</w:t>
      </w:r>
    </w:p>
    <w:p w14:paraId="5462053F" w14:textId="77777777" w:rsidR="005504AA" w:rsidRPr="00452450" w:rsidRDefault="005504AA" w:rsidP="00452450">
      <w:pPr>
        <w:spacing w:line="276" w:lineRule="auto"/>
        <w:rPr>
          <w:rFonts w:asciiTheme="minorHAnsi" w:hAnsiTheme="minorHAnsi" w:cs="Arial"/>
          <w:b/>
          <w:bCs/>
          <w:u w:val="single"/>
        </w:rPr>
      </w:pPr>
    </w:p>
    <w:p w14:paraId="281BB2B2" w14:textId="0E1B1DC0" w:rsidR="00452450" w:rsidRPr="00452450" w:rsidRDefault="00452450" w:rsidP="00452450">
      <w:pPr>
        <w:pBdr>
          <w:top w:val="nil"/>
          <w:left w:val="nil"/>
          <w:bottom w:val="nil"/>
          <w:right w:val="nil"/>
          <w:between w:val="nil"/>
        </w:pBdr>
        <w:spacing w:line="276" w:lineRule="auto"/>
        <w:jc w:val="both"/>
        <w:rPr>
          <w:rFonts w:asciiTheme="minorHAnsi" w:hAnsiTheme="minorHAnsi"/>
        </w:rPr>
      </w:pPr>
      <w:r>
        <w:rPr>
          <w:rFonts w:asciiTheme="minorHAnsi" w:hAnsiTheme="minorHAnsi"/>
        </w:rPr>
        <w:t>ΘΕΜΑ</w:t>
      </w:r>
      <w:r w:rsidRPr="00452450">
        <w:rPr>
          <w:rFonts w:asciiTheme="minorHAnsi" w:hAnsiTheme="minorHAnsi"/>
        </w:rPr>
        <w:t xml:space="preserve">: </w:t>
      </w:r>
      <w:r w:rsidR="0021065B">
        <w:rPr>
          <w:rFonts w:asciiTheme="minorHAnsi" w:hAnsiTheme="minorHAnsi"/>
        </w:rPr>
        <w:t>«</w:t>
      </w:r>
      <w:r w:rsidRPr="00452450">
        <w:rPr>
          <w:rFonts w:asciiTheme="minorHAnsi" w:hAnsiTheme="minorHAnsi"/>
        </w:rPr>
        <w:t>Μεγάλε</w:t>
      </w:r>
      <w:r w:rsidR="00891C61">
        <w:rPr>
          <w:rFonts w:asciiTheme="minorHAnsi" w:hAnsiTheme="minorHAnsi"/>
        </w:rPr>
        <w:t xml:space="preserve">ς προοπτικές και νέες συμφωνίες </w:t>
      </w:r>
      <w:bookmarkStart w:id="0" w:name="_GoBack"/>
      <w:bookmarkEnd w:id="0"/>
      <w:r w:rsidRPr="00452450">
        <w:rPr>
          <w:rFonts w:asciiTheme="minorHAnsi" w:hAnsiTheme="minorHAnsi"/>
        </w:rPr>
        <w:t>στα σκαριά με την Κίνα  για την ανάπτυξη του ιατρικού και</w:t>
      </w:r>
      <w:r w:rsidR="0021065B">
        <w:rPr>
          <w:rFonts w:asciiTheme="minorHAnsi" w:hAnsiTheme="minorHAnsi"/>
        </w:rPr>
        <w:t xml:space="preserve"> συνεδριακού τουρισμού στην Κω.»</w:t>
      </w:r>
    </w:p>
    <w:p w14:paraId="49A30F16"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rPr>
      </w:pPr>
    </w:p>
    <w:p w14:paraId="0F869038" w14:textId="07365659" w:rsidR="00452450" w:rsidRPr="00452450" w:rsidRDefault="00452450" w:rsidP="00452450">
      <w:pPr>
        <w:pBdr>
          <w:top w:val="nil"/>
          <w:left w:val="nil"/>
          <w:bottom w:val="nil"/>
          <w:right w:val="nil"/>
          <w:between w:val="nil"/>
        </w:pBdr>
        <w:spacing w:line="276" w:lineRule="auto"/>
        <w:jc w:val="both"/>
        <w:rPr>
          <w:rFonts w:asciiTheme="minorHAnsi" w:hAnsiTheme="minorHAnsi"/>
        </w:rPr>
      </w:pPr>
      <w:r w:rsidRPr="00452450">
        <w:rPr>
          <w:rFonts w:asciiTheme="minorHAnsi" w:hAnsiTheme="minorHAnsi"/>
        </w:rPr>
        <w:t>Μεγάλες προοπτικές διανοίγονται για την ανάπτυξη του ιατρικού και συνεδριακού τουρισμού στο νησί, την προβολή της Ιπποκρατικής Ιδέας στην Κίνα αλλά και την οικονομική συνεργασία της Κίνας με την Κω, μετά τις συνομιλίες που είχε στην Αθήνα ο Δήμαρχος Κω κ.</w:t>
      </w:r>
      <w:r w:rsidR="00EA57B6">
        <w:rPr>
          <w:rFonts w:asciiTheme="minorHAnsi" w:hAnsiTheme="minorHAnsi"/>
        </w:rPr>
        <w:t xml:space="preserve"> </w:t>
      </w:r>
      <w:r w:rsidRPr="00452450">
        <w:rPr>
          <w:rFonts w:asciiTheme="minorHAnsi" w:hAnsiTheme="minorHAnsi"/>
        </w:rPr>
        <w:t>Γιώργος Κυρίτσης με τον Πρέσβη της Λαϊκής Δημοκρατίας της Κίνας κ. Ζοu Xiaoli και Κινέζους αξιωματούχους.</w:t>
      </w:r>
    </w:p>
    <w:p w14:paraId="385763ED" w14:textId="42FBB949" w:rsidR="00452450" w:rsidRPr="00452450" w:rsidRDefault="00452450" w:rsidP="00452450">
      <w:pPr>
        <w:pBdr>
          <w:top w:val="nil"/>
          <w:left w:val="nil"/>
          <w:bottom w:val="nil"/>
          <w:right w:val="nil"/>
          <w:between w:val="nil"/>
        </w:pBdr>
        <w:spacing w:line="276" w:lineRule="auto"/>
        <w:jc w:val="both"/>
        <w:rPr>
          <w:rFonts w:asciiTheme="minorHAnsi" w:hAnsiTheme="minorHAnsi"/>
        </w:rPr>
      </w:pPr>
      <w:r w:rsidRPr="00452450">
        <w:rPr>
          <w:rFonts w:asciiTheme="minorHAnsi" w:hAnsiTheme="minorHAnsi"/>
        </w:rPr>
        <w:t>Ο Δήμαρχος Κω είχε συνάντηση με τον Πρέσβη, τον πρώτο γραμματέα της Πρεσβείας κ. Tian Zhong, τον Εμπορικό ακόλουθο κ. Li Feng, τον επικεφαλής της δημοτικής επιτροπής του Πεκίνου για την Υγεία κ. Lei Haichao,</w:t>
      </w:r>
      <w:r>
        <w:rPr>
          <w:rFonts w:asciiTheme="minorHAnsi" w:hAnsiTheme="minorHAnsi"/>
        </w:rPr>
        <w:t xml:space="preserve"> </w:t>
      </w:r>
      <w:r w:rsidRPr="00452450">
        <w:rPr>
          <w:rFonts w:asciiTheme="minorHAnsi" w:hAnsiTheme="minorHAnsi"/>
        </w:rPr>
        <w:t>τον Διευθυντή του Τμήματος Διεθνούς Συνεργασίας κ.Bao Hua αλλά και διαπρεπείς γιατρούς καθηγητές ιατρικής μεγάλων Κινεζικών πανεπιστημίων που είναι και επικεφαλής μεγάλων νοσοκομείων όπως οι κ.κ</w:t>
      </w:r>
      <w:r>
        <w:rPr>
          <w:rFonts w:asciiTheme="minorHAnsi" w:hAnsiTheme="minorHAnsi"/>
        </w:rPr>
        <w:t>.</w:t>
      </w:r>
      <w:r w:rsidRPr="00452450">
        <w:rPr>
          <w:rFonts w:asciiTheme="minorHAnsi" w:hAnsiTheme="minorHAnsi"/>
        </w:rPr>
        <w:t xml:space="preserve"> Guo Guang Zhao και Jinbao Zhang.</w:t>
      </w:r>
    </w:p>
    <w:p w14:paraId="0BA13BB0"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b/>
        </w:rPr>
      </w:pPr>
      <w:r w:rsidRPr="00452450">
        <w:rPr>
          <w:rFonts w:asciiTheme="minorHAnsi" w:hAnsiTheme="minorHAnsi"/>
        </w:rPr>
        <w:t>Στις συνομιλίες ανάμεσα στο Δήμαρχο της Κω και τους Κινέζους αξιωματούχους, συμφωνήθηκε η</w:t>
      </w:r>
      <w:r w:rsidRPr="00452450">
        <w:rPr>
          <w:rFonts w:asciiTheme="minorHAnsi" w:hAnsiTheme="minorHAnsi"/>
          <w:b/>
        </w:rPr>
        <w:t xml:space="preserve"> διοργάνωση συνεδρίων στην Κω με τη συμμετοχή γιατρών και φοιτητών ιατρικών σχολών από την Κίνα, με σημείο αναφοράς την Ιπποκρατική κληρονομιά και ιδέα.</w:t>
      </w:r>
    </w:p>
    <w:p w14:paraId="437B9871"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rPr>
      </w:pPr>
      <w:r w:rsidRPr="00452450">
        <w:rPr>
          <w:rFonts w:asciiTheme="minorHAnsi" w:hAnsiTheme="minorHAnsi"/>
        </w:rPr>
        <w:t>Παράλληλα ο Δήμαρχος Κω απηύθυνε ανοιχτή πρόσκληση προς την Κίνα για επενδύσεις στον τομέα του ιατρικού τουρισμού στο νησί.</w:t>
      </w:r>
    </w:p>
    <w:p w14:paraId="77940828"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rPr>
      </w:pPr>
      <w:r w:rsidRPr="00452450">
        <w:rPr>
          <w:rFonts w:asciiTheme="minorHAnsi" w:hAnsiTheme="minorHAnsi"/>
        </w:rPr>
        <w:t>Στη συνάντηση διαπιστώθηκε ενδιαφέρον από την Κινεζική πλευρά για οικονομική συνεργασία στον πρωτογενή τομέα και ιδιαίτερα για τα τοπικά παραδοσιακά προϊόντα.</w:t>
      </w:r>
    </w:p>
    <w:p w14:paraId="0509CFF6" w14:textId="6E64DB94" w:rsidR="00452450" w:rsidRPr="00452450" w:rsidRDefault="00452450" w:rsidP="00452450">
      <w:pPr>
        <w:pBdr>
          <w:top w:val="nil"/>
          <w:left w:val="nil"/>
          <w:bottom w:val="nil"/>
          <w:right w:val="nil"/>
          <w:between w:val="nil"/>
        </w:pBdr>
        <w:spacing w:line="276" w:lineRule="auto"/>
        <w:jc w:val="both"/>
        <w:rPr>
          <w:rFonts w:asciiTheme="minorHAnsi" w:hAnsiTheme="minorHAnsi"/>
        </w:rPr>
      </w:pPr>
      <w:r w:rsidRPr="00452450">
        <w:rPr>
          <w:rFonts w:asciiTheme="minorHAnsi" w:hAnsiTheme="minorHAnsi"/>
        </w:rPr>
        <w:t>Ο Δήμαρχος Κω σε συνεργασία με τους φορείς και τους επιχειρηματίες του τουρισμού στο νησί αλλά και με τους επιχειρηματίες που δραστηριοποιούνται στον πρωτογενή τομέα και στον τομέα της μεταποίησης, θα επιδιώξουν τη συμμετοχή της Κω στο Παγκόσμιο</w:t>
      </w:r>
      <w:r>
        <w:rPr>
          <w:rFonts w:asciiTheme="minorHAnsi" w:hAnsiTheme="minorHAnsi"/>
        </w:rPr>
        <w:t xml:space="preserve"> Οικονομικό Φόρουμ της Σανγκάης</w:t>
      </w:r>
      <w:r w:rsidRPr="00452450">
        <w:rPr>
          <w:rFonts w:asciiTheme="minorHAnsi" w:hAnsiTheme="minorHAnsi"/>
        </w:rPr>
        <w:t>, μέσα από δράσεις που θα προβάλλουν την Κω, ως τουριστικό προορισμό αλλά και μέσα από την παρουσίαση και προώθηση των τοπικών προϊόντων.</w:t>
      </w:r>
    </w:p>
    <w:p w14:paraId="647BB35B" w14:textId="2E48A90A" w:rsidR="00452450" w:rsidRPr="00452450" w:rsidRDefault="00452450" w:rsidP="00452450">
      <w:pPr>
        <w:pBdr>
          <w:top w:val="nil"/>
          <w:left w:val="nil"/>
          <w:bottom w:val="nil"/>
          <w:right w:val="nil"/>
          <w:between w:val="nil"/>
        </w:pBdr>
        <w:spacing w:line="276" w:lineRule="auto"/>
        <w:jc w:val="both"/>
        <w:rPr>
          <w:rFonts w:asciiTheme="minorHAnsi" w:hAnsiTheme="minorHAnsi"/>
        </w:rPr>
      </w:pPr>
      <w:r w:rsidRPr="00452450">
        <w:rPr>
          <w:rFonts w:asciiTheme="minorHAnsi" w:hAnsiTheme="minorHAnsi"/>
        </w:rPr>
        <w:lastRenderedPageBreak/>
        <w:t>Ο Πρέσβης της Κίνας κ.</w:t>
      </w:r>
      <w:r>
        <w:rPr>
          <w:rFonts w:asciiTheme="minorHAnsi" w:hAnsiTheme="minorHAnsi"/>
        </w:rPr>
        <w:t xml:space="preserve"> </w:t>
      </w:r>
      <w:r w:rsidRPr="00452450">
        <w:rPr>
          <w:rFonts w:asciiTheme="minorHAnsi" w:hAnsiTheme="minorHAnsi"/>
        </w:rPr>
        <w:t>Ziaoli παρέθεσε επίσημο δείπνο προς τιμήν του Δημάρχου Κω στο οποίο παρακάθισαν και οι Κινέζοι αξιωματούχοι.</w:t>
      </w:r>
    </w:p>
    <w:p w14:paraId="789CA397"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b/>
        </w:rPr>
      </w:pPr>
      <w:r w:rsidRPr="00452450">
        <w:rPr>
          <w:rFonts w:asciiTheme="minorHAnsi" w:hAnsiTheme="minorHAnsi"/>
          <w:b/>
        </w:rPr>
        <w:t>Η Κως της εξωστρέφειας είναι εδώ.</w:t>
      </w:r>
    </w:p>
    <w:p w14:paraId="2C3CC986"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b/>
        </w:rPr>
      </w:pPr>
      <w:r w:rsidRPr="00452450">
        <w:rPr>
          <w:rFonts w:asciiTheme="minorHAnsi" w:hAnsiTheme="minorHAnsi"/>
          <w:b/>
        </w:rPr>
        <w:t>Η Δημοτική Αρχή ανοίγει νέους δρόμους οικονομικής και τουριστικής ανάπτυξης.</w:t>
      </w:r>
    </w:p>
    <w:p w14:paraId="330BE249"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b/>
        </w:rPr>
      </w:pPr>
      <w:r w:rsidRPr="00452450">
        <w:rPr>
          <w:rFonts w:asciiTheme="minorHAnsi" w:hAnsiTheme="minorHAnsi"/>
          <w:b/>
        </w:rPr>
        <w:t>Η Κως ανοίγεται σε νέες και μεγάλες αναδυόμενες αγορές, όπως αυτή της Κίνας.</w:t>
      </w:r>
    </w:p>
    <w:p w14:paraId="69F4E4BB" w14:textId="00EFD08C" w:rsidR="00452450" w:rsidRPr="00452450" w:rsidRDefault="00452450" w:rsidP="00452450">
      <w:pPr>
        <w:pBdr>
          <w:top w:val="nil"/>
          <w:left w:val="nil"/>
          <w:bottom w:val="nil"/>
          <w:right w:val="nil"/>
          <w:between w:val="nil"/>
        </w:pBdr>
        <w:spacing w:line="276" w:lineRule="auto"/>
        <w:jc w:val="both"/>
        <w:rPr>
          <w:rFonts w:asciiTheme="minorHAnsi" w:hAnsiTheme="minorHAnsi"/>
          <w:b/>
        </w:rPr>
      </w:pPr>
      <w:r w:rsidRPr="00452450">
        <w:rPr>
          <w:rFonts w:asciiTheme="minorHAnsi" w:hAnsiTheme="minorHAnsi"/>
          <w:b/>
        </w:rPr>
        <w:t>Ο Δήμαρχος Κω κ.</w:t>
      </w:r>
      <w:r w:rsidR="0021065B">
        <w:rPr>
          <w:rFonts w:asciiTheme="minorHAnsi" w:hAnsiTheme="minorHAnsi"/>
          <w:b/>
        </w:rPr>
        <w:t xml:space="preserve"> </w:t>
      </w:r>
      <w:r w:rsidRPr="00452450">
        <w:rPr>
          <w:rFonts w:asciiTheme="minorHAnsi" w:hAnsiTheme="minorHAnsi"/>
          <w:b/>
        </w:rPr>
        <w:t>Γιώργος Κυρίτσης θα αναφερθεί στις συμφωνίες με τη Λαϊκή Δημοκρατία της Κίνας στην ομιλία του στο Δημοτικό Συμβούλιο της Παρασκευής.</w:t>
      </w:r>
    </w:p>
    <w:p w14:paraId="72F7CE72" w14:textId="7137A191" w:rsidR="00452450" w:rsidRPr="00452450" w:rsidRDefault="0021065B" w:rsidP="00452450">
      <w:pPr>
        <w:pBdr>
          <w:top w:val="nil"/>
          <w:left w:val="nil"/>
          <w:bottom w:val="nil"/>
          <w:right w:val="nil"/>
          <w:between w:val="nil"/>
        </w:pBdr>
        <w:spacing w:line="276" w:lineRule="auto"/>
        <w:jc w:val="both"/>
        <w:rPr>
          <w:rFonts w:asciiTheme="minorHAnsi" w:hAnsiTheme="minorHAnsi"/>
          <w:b/>
        </w:rPr>
      </w:pPr>
      <w:r>
        <w:rPr>
          <w:rFonts w:asciiTheme="minorHAnsi" w:hAnsiTheme="minorHAnsi"/>
          <w:b/>
        </w:rPr>
        <w:t>Παράλληλα</w:t>
      </w:r>
      <w:r w:rsidR="00452450" w:rsidRPr="00452450">
        <w:rPr>
          <w:rFonts w:asciiTheme="minorHAnsi" w:hAnsiTheme="minorHAnsi"/>
          <w:b/>
        </w:rPr>
        <w:t>, εντός της επόμενης εβδομάδας, θα συγκαλέσει σύσκεψη με τη συμμετοχή φορέων και επιχειρηματιών του τουρισμού αλλά και φορέων και επιχειρηματιών που δραστηριοποιούνται στον πρωτογενή τομέα και στη μεταποίηση, προκειμένου να υπάρξει συντονισμός των δράσεων για να αξιοποιήσει η Κως τις νέες προοπτικές που δημιουργούνται από το πεδίο οικονομικής συνεργασίας που ανοίγει με την Κίνα.</w:t>
      </w:r>
    </w:p>
    <w:p w14:paraId="27B7D690" w14:textId="77777777" w:rsidR="00452450" w:rsidRPr="00452450" w:rsidRDefault="00452450" w:rsidP="00452450">
      <w:pPr>
        <w:pBdr>
          <w:top w:val="nil"/>
          <w:left w:val="nil"/>
          <w:bottom w:val="nil"/>
          <w:right w:val="nil"/>
          <w:between w:val="nil"/>
        </w:pBdr>
        <w:spacing w:line="276" w:lineRule="auto"/>
        <w:jc w:val="both"/>
        <w:rPr>
          <w:rFonts w:asciiTheme="minorHAnsi" w:hAnsiTheme="minorHAnsi"/>
          <w:b/>
        </w:rPr>
      </w:pPr>
      <w:r w:rsidRPr="00452450">
        <w:rPr>
          <w:rFonts w:asciiTheme="minorHAnsi" w:hAnsiTheme="minorHAnsi"/>
          <w:b/>
        </w:rPr>
        <w:t>Θα υπάρξει επίσης και επίσκεψη του Εμπορικού Ακολούθου της Κίνας στο νησί, μετά από πρόσκληση του Δήμου.</w:t>
      </w:r>
    </w:p>
    <w:p w14:paraId="4F7021A5" w14:textId="77777777" w:rsidR="00C80220" w:rsidRPr="00452450" w:rsidRDefault="00C80220" w:rsidP="00452450">
      <w:pPr>
        <w:spacing w:line="276" w:lineRule="auto"/>
        <w:jc w:val="center"/>
        <w:rPr>
          <w:rFonts w:asciiTheme="minorHAnsi" w:hAnsiTheme="minorHAnsi" w:cs="Arial"/>
          <w:b/>
          <w:bCs/>
          <w:u w:val="single"/>
        </w:rPr>
      </w:pPr>
    </w:p>
    <w:p w14:paraId="1BC79607" w14:textId="77777777" w:rsidR="00C80220" w:rsidRPr="00452450" w:rsidRDefault="00C80220" w:rsidP="00452450">
      <w:pPr>
        <w:spacing w:line="276" w:lineRule="auto"/>
        <w:jc w:val="center"/>
        <w:rPr>
          <w:rFonts w:asciiTheme="minorHAnsi" w:hAnsiTheme="minorHAnsi" w:cs="Arial"/>
          <w:b/>
          <w:bCs/>
          <w:u w:val="single"/>
        </w:rPr>
      </w:pPr>
    </w:p>
    <w:p w14:paraId="52D35146" w14:textId="77777777" w:rsidR="00C80220" w:rsidRPr="00452450" w:rsidRDefault="00C80220" w:rsidP="00452450">
      <w:pPr>
        <w:spacing w:line="276" w:lineRule="auto"/>
        <w:jc w:val="center"/>
        <w:rPr>
          <w:rFonts w:asciiTheme="minorHAnsi" w:hAnsiTheme="minorHAnsi" w:cs="Arial"/>
          <w:b/>
          <w:bCs/>
        </w:rPr>
      </w:pPr>
      <w:r w:rsidRPr="00452450">
        <w:rPr>
          <w:rFonts w:asciiTheme="minorHAnsi" w:hAnsiTheme="minorHAnsi" w:cs="Arial"/>
          <w:b/>
          <w:bCs/>
        </w:rPr>
        <w:t>Γραφείο Τύπου Δήμου Κω</w:t>
      </w:r>
    </w:p>
    <w:sectPr w:rsidR="00C80220" w:rsidRPr="00452450" w:rsidSect="00452450">
      <w:footerReference w:type="even" r:id="rId9"/>
      <w:footerReference w:type="default" r:id="rId10"/>
      <w:pgSz w:w="11906" w:h="16838"/>
      <w:pgMar w:top="874" w:right="1558" w:bottom="1989"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C1E9" w14:textId="77777777" w:rsidR="004A6A0F" w:rsidRDefault="004A6A0F" w:rsidP="0034192E">
      <w:r>
        <w:separator/>
      </w:r>
    </w:p>
  </w:endnote>
  <w:endnote w:type="continuationSeparator" w:id="0">
    <w:p w14:paraId="65449EF3" w14:textId="77777777" w:rsidR="004A6A0F" w:rsidRDefault="004A6A0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BCD"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1778B79C"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9380" w14:textId="77777777" w:rsidR="00145496" w:rsidRDefault="009B4A2D"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891C61">
      <w:rPr>
        <w:rStyle w:val="PageNumber"/>
        <w:noProof/>
      </w:rPr>
      <w:t>1</w:t>
    </w:r>
    <w:r>
      <w:rPr>
        <w:rStyle w:val="PageNumber"/>
      </w:rPr>
      <w:fldChar w:fldCharType="end"/>
    </w:r>
  </w:p>
  <w:p w14:paraId="10098333"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55116" w14:textId="77777777" w:rsidR="004A6A0F" w:rsidRDefault="004A6A0F" w:rsidP="0034192E">
      <w:r>
        <w:separator/>
      </w:r>
    </w:p>
  </w:footnote>
  <w:footnote w:type="continuationSeparator" w:id="0">
    <w:p w14:paraId="0531EE50" w14:textId="77777777" w:rsidR="004A6A0F" w:rsidRDefault="004A6A0F"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0F7AFE"/>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065B"/>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510A"/>
    <w:rsid w:val="003E094A"/>
    <w:rsid w:val="0040247E"/>
    <w:rsid w:val="00404735"/>
    <w:rsid w:val="004050BC"/>
    <w:rsid w:val="00410E8A"/>
    <w:rsid w:val="004127F2"/>
    <w:rsid w:val="00452450"/>
    <w:rsid w:val="004530B4"/>
    <w:rsid w:val="004551D6"/>
    <w:rsid w:val="0046045C"/>
    <w:rsid w:val="00461B31"/>
    <w:rsid w:val="004646DF"/>
    <w:rsid w:val="00467B4C"/>
    <w:rsid w:val="00477760"/>
    <w:rsid w:val="004831B1"/>
    <w:rsid w:val="00486DA4"/>
    <w:rsid w:val="00487701"/>
    <w:rsid w:val="00490A87"/>
    <w:rsid w:val="00497F9F"/>
    <w:rsid w:val="004A6A0F"/>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5009"/>
    <w:rsid w:val="0080691B"/>
    <w:rsid w:val="00817F27"/>
    <w:rsid w:val="00820E66"/>
    <w:rsid w:val="008325FE"/>
    <w:rsid w:val="00835513"/>
    <w:rsid w:val="0083703B"/>
    <w:rsid w:val="00851528"/>
    <w:rsid w:val="008544C4"/>
    <w:rsid w:val="00887A4E"/>
    <w:rsid w:val="00891C61"/>
    <w:rsid w:val="00896B2A"/>
    <w:rsid w:val="008C7B14"/>
    <w:rsid w:val="008F2E1D"/>
    <w:rsid w:val="008F3B6D"/>
    <w:rsid w:val="008F4FE8"/>
    <w:rsid w:val="008F67F3"/>
    <w:rsid w:val="00904366"/>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375EB"/>
    <w:rsid w:val="00C422DD"/>
    <w:rsid w:val="00C425EC"/>
    <w:rsid w:val="00C465C2"/>
    <w:rsid w:val="00C63553"/>
    <w:rsid w:val="00C64932"/>
    <w:rsid w:val="00C80220"/>
    <w:rsid w:val="00C85C5B"/>
    <w:rsid w:val="00CA2B89"/>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57B6"/>
    <w:rsid w:val="00EA6B39"/>
    <w:rsid w:val="00EB4B31"/>
    <w:rsid w:val="00EC32BF"/>
    <w:rsid w:val="00EE0D30"/>
    <w:rsid w:val="00EE6B46"/>
    <w:rsid w:val="00EE7A25"/>
    <w:rsid w:val="00F31BF7"/>
    <w:rsid w:val="00F351C3"/>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1417"/>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C465F6-CB64-4B26-A8CD-6A9ADDEF8EF0}"/>
</file>

<file path=customXml/itemProps2.xml><?xml version="1.0" encoding="utf-8"?>
<ds:datastoreItem xmlns:ds="http://schemas.openxmlformats.org/officeDocument/2006/customXml" ds:itemID="{F56BF721-7919-45C6-8E4C-BE1407F467A4}"/>
</file>

<file path=customXml/itemProps3.xml><?xml version="1.0" encoding="utf-8"?>
<ds:datastoreItem xmlns:ds="http://schemas.openxmlformats.org/officeDocument/2006/customXml" ds:itemID="{A68CCE70-9ADC-44C0-84B4-14C24C2678B0}"/>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2498</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7</cp:revision>
  <cp:lastPrinted>2015-08-10T09:02:00Z</cp:lastPrinted>
  <dcterms:created xsi:type="dcterms:W3CDTF">2018-02-27T07:34:00Z</dcterms:created>
  <dcterms:modified xsi:type="dcterms:W3CDTF">2018-04-24T11:45:00Z</dcterms:modified>
</cp:coreProperties>
</file>